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E7" w:rsidRPr="001E02B0" w:rsidRDefault="00153003" w:rsidP="00153003">
      <w:pPr>
        <w:bidi/>
        <w:jc w:val="center"/>
        <w:rPr>
          <w:rFonts w:ascii="Arial Black" w:hAnsi="Arial Black"/>
          <w:sz w:val="36"/>
          <w:szCs w:val="36"/>
        </w:rPr>
      </w:pPr>
      <w:r w:rsidRPr="0077054F">
        <w:rPr>
          <w:rFonts w:ascii="Algerian" w:hAnsi="Algerian" w:cs="Guttman Stam"/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 wp14:anchorId="342D7212" wp14:editId="4E7DEE0F">
            <wp:simplePos x="0" y="0"/>
            <wp:positionH relativeFrom="margin">
              <wp:posOffset>2924208</wp:posOffset>
            </wp:positionH>
            <wp:positionV relativeFrom="paragraph">
              <wp:posOffset>5080</wp:posOffset>
            </wp:positionV>
            <wp:extent cx="1323340" cy="1445895"/>
            <wp:effectExtent l="0" t="0" r="0" b="1905"/>
            <wp:wrapThrough wrapText="bothSides">
              <wp:wrapPolygon edited="0">
                <wp:start x="0" y="0"/>
                <wp:lineTo x="0" y="21344"/>
                <wp:lineTo x="21144" y="21344"/>
                <wp:lineTo x="21144" y="0"/>
                <wp:lineTo x="0" y="0"/>
              </wp:wrapPolygon>
            </wp:wrapThrough>
            <wp:docPr id="5" name="Picture 5" descr="Copy (2) of Yaka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Copy (2) of Yaka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45895"/>
                    </a:xfrm>
                    <a:prstGeom prst="rect">
                      <a:avLst/>
                    </a:prstGeom>
                    <a:solidFill>
                      <a:srgbClr val="D99694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74866E" wp14:editId="2B5606E0">
            <wp:extent cx="2246825" cy="1495607"/>
            <wp:effectExtent l="0" t="0" r="1270" b="9525"/>
            <wp:docPr id="1" name="Picture 1" descr="7 חודשים לטבח - בתים ראשונים בקיבוץ בארי יוצאים להריסה | מגד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חודשים לטבח - בתים ראשונים בקיבוץ בארי יוצאים להריסה | מגדילי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25" cy="14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27BD8" wp14:editId="5D65D759">
            <wp:extent cx="2589530" cy="1504396"/>
            <wp:effectExtent l="0" t="0" r="1270" b="635"/>
            <wp:docPr id="2" name="Picture 2" descr="תחקיר צה&quot;ל: כוחות גדולים לא נכנסו לבארי, לוחמים פצועים פונו לפני אזרחים;  ברק חירם פעל במקצועיות - מדיני ביטחוני - הא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חקיר צה&quot;ל: כוחות גדולים לא נכנסו לבארי, לוחמים פצועים פונו לפני אזרחים;  ברק חירם פעל במקצועיות - מדיני ביטחוני - האר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50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B0" w:rsidRPr="00153003" w:rsidRDefault="001E02B0" w:rsidP="001E02B0">
      <w:pPr>
        <w:bidi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53003">
        <w:rPr>
          <w:rFonts w:ascii="Arial Black" w:hAnsi="Arial Black" w:hint="cs"/>
          <w:b/>
          <w:bCs/>
          <w:sz w:val="52"/>
          <w:szCs w:val="52"/>
          <w:rtl/>
        </w:rPr>
        <w:t>זמני תשעה באב</w:t>
      </w:r>
      <w:r w:rsidR="00153003" w:rsidRPr="00153003">
        <w:rPr>
          <w:rFonts w:ascii="Arial Black" w:hAnsi="Arial Black" w:hint="cs"/>
          <w:b/>
          <w:bCs/>
          <w:sz w:val="52"/>
          <w:szCs w:val="52"/>
          <w:rtl/>
        </w:rPr>
        <w:t xml:space="preserve"> </w:t>
      </w:r>
      <w:r w:rsidR="00153003" w:rsidRPr="00153003">
        <w:rPr>
          <w:rFonts w:ascii="Arial Black" w:hAnsi="Arial Black"/>
          <w:b/>
          <w:bCs/>
          <w:sz w:val="52"/>
          <w:szCs w:val="52"/>
          <w:rtl/>
        </w:rPr>
        <w:t>–</w:t>
      </w:r>
      <w:r w:rsidR="00153003" w:rsidRPr="00153003">
        <w:rPr>
          <w:rFonts w:ascii="Arial Black" w:hAnsi="Arial Black" w:hint="cs"/>
          <w:b/>
          <w:bCs/>
          <w:sz w:val="52"/>
          <w:szCs w:val="52"/>
          <w:rtl/>
        </w:rPr>
        <w:t xml:space="preserve"> תשפ"ה</w:t>
      </w:r>
    </w:p>
    <w:p w:rsidR="001E02B0" w:rsidRDefault="001E02B0" w:rsidP="001E02B0">
      <w:pPr>
        <w:bidi/>
        <w:jc w:val="center"/>
        <w:rPr>
          <w:rFonts w:ascii="Arial Black" w:hAnsi="Arial Black"/>
          <w:sz w:val="36"/>
          <w:szCs w:val="36"/>
          <w:rtl/>
        </w:rPr>
      </w:pPr>
    </w:p>
    <w:p w:rsidR="00153003" w:rsidRPr="00153003" w:rsidRDefault="00153003" w:rsidP="00153003">
      <w:pPr>
        <w:bidi/>
        <w:jc w:val="center"/>
        <w:rPr>
          <w:rFonts w:ascii="Arial Black" w:hAnsi="Arial Black" w:cs="Guttman Yad-Brush"/>
          <w:sz w:val="32"/>
          <w:szCs w:val="32"/>
          <w:rtl/>
        </w:rPr>
      </w:pPr>
      <w:r w:rsidRPr="00153003">
        <w:rPr>
          <w:rFonts w:ascii="Arial Black" w:hAnsi="Arial Black" w:cs="Guttman Yad-Brush" w:hint="cs"/>
          <w:sz w:val="32"/>
          <w:szCs w:val="32"/>
          <w:rtl/>
        </w:rPr>
        <w:t>לא יתקיים שיעור בשבת אחר הצהרים</w:t>
      </w:r>
    </w:p>
    <w:p w:rsidR="00153003" w:rsidRPr="00153003" w:rsidRDefault="00153003" w:rsidP="00153003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>מנחה בשבת קודש: 19:25</w:t>
      </w:r>
    </w:p>
    <w:p w:rsidR="00153003" w:rsidRPr="00153003" w:rsidRDefault="00153003" w:rsidP="00153003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>תחילת הצום (שקיעה): 19:39</w:t>
      </w:r>
    </w:p>
    <w:p w:rsidR="00153003" w:rsidRPr="00153003" w:rsidRDefault="00153003" w:rsidP="00153003">
      <w:pPr>
        <w:bidi/>
        <w:jc w:val="center"/>
        <w:rPr>
          <w:rFonts w:ascii="Arial Black" w:hAnsi="Arial Black" w:cs="Guttman Yad-Brush"/>
          <w:sz w:val="32"/>
          <w:szCs w:val="32"/>
          <w:rtl/>
        </w:rPr>
      </w:pPr>
      <w:r w:rsidRPr="00153003">
        <w:rPr>
          <w:rFonts w:ascii="Arial Black" w:hAnsi="Arial Black" w:cs="Guttman Yad-Brush" w:hint="cs"/>
          <w:sz w:val="32"/>
          <w:szCs w:val="32"/>
          <w:rtl/>
        </w:rPr>
        <w:t>שירי סעודה שלישית במעבר בין קדושת השבת לאבלות תשעה באב</w:t>
      </w:r>
    </w:p>
    <w:p w:rsidR="00153003" w:rsidRPr="00153003" w:rsidRDefault="00153003" w:rsidP="00153003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>ערבית ואיכה: 20:30</w:t>
      </w:r>
    </w:p>
    <w:p w:rsidR="00153003" w:rsidRDefault="00153003" w:rsidP="00B909A6">
      <w:pPr>
        <w:bidi/>
        <w:jc w:val="center"/>
        <w:rPr>
          <w:rFonts w:ascii="Arial Black" w:hAnsi="Arial Black"/>
          <w:sz w:val="36"/>
          <w:szCs w:val="36"/>
          <w:rtl/>
        </w:rPr>
      </w:pPr>
    </w:p>
    <w:p w:rsidR="00B909A6" w:rsidRPr="00153003" w:rsidRDefault="00B909A6" w:rsidP="00153003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 xml:space="preserve">שחרית: </w:t>
      </w:r>
      <w:r w:rsidR="001E02B0" w:rsidRPr="00153003">
        <w:rPr>
          <w:rFonts w:ascii="Arial Black" w:hAnsi="Arial Black" w:hint="cs"/>
          <w:sz w:val="40"/>
          <w:szCs w:val="40"/>
          <w:rtl/>
        </w:rPr>
        <w:t>8:00</w:t>
      </w:r>
    </w:p>
    <w:p w:rsidR="001E02B0" w:rsidRPr="00153003" w:rsidRDefault="001E02B0" w:rsidP="001E02B0">
      <w:pPr>
        <w:bidi/>
        <w:jc w:val="center"/>
        <w:rPr>
          <w:rFonts w:ascii="Arial Black" w:hAnsi="Arial Black" w:cs="Guttman Yad-Brush"/>
          <w:sz w:val="32"/>
          <w:szCs w:val="32"/>
          <w:rtl/>
        </w:rPr>
      </w:pPr>
      <w:r w:rsidRPr="00153003">
        <w:rPr>
          <w:rFonts w:ascii="Arial Black" w:hAnsi="Arial Black" w:cs="Guttman Yad-Brush" w:hint="cs"/>
          <w:sz w:val="32"/>
          <w:szCs w:val="32"/>
          <w:rtl/>
        </w:rPr>
        <w:t>אמירת קינות עם ביאורים קצרים מחברי הקהילה לאורך הבוקר</w:t>
      </w:r>
    </w:p>
    <w:p w:rsidR="00B909A6" w:rsidRDefault="00B909A6" w:rsidP="00B909A6">
      <w:pPr>
        <w:bidi/>
        <w:jc w:val="center"/>
        <w:rPr>
          <w:rFonts w:ascii="Arial Black" w:hAnsi="Arial Black"/>
          <w:sz w:val="36"/>
          <w:szCs w:val="36"/>
          <w:rtl/>
        </w:rPr>
      </w:pPr>
    </w:p>
    <w:p w:rsidR="001E02B0" w:rsidRPr="00153003" w:rsidRDefault="001E02B0" w:rsidP="00153003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 xml:space="preserve">מנחה: </w:t>
      </w:r>
      <w:r w:rsidR="005B4919" w:rsidRPr="00153003">
        <w:rPr>
          <w:rFonts w:ascii="Arial Black" w:hAnsi="Arial Black"/>
          <w:sz w:val="40"/>
          <w:szCs w:val="40"/>
          <w:rtl/>
        </w:rPr>
        <w:tab/>
      </w:r>
      <w:r w:rsidRPr="00153003">
        <w:rPr>
          <w:rFonts w:ascii="Arial Black" w:hAnsi="Arial Black" w:hint="cs"/>
          <w:sz w:val="40"/>
          <w:szCs w:val="40"/>
          <w:rtl/>
        </w:rPr>
        <w:t>19:</w:t>
      </w:r>
      <w:r w:rsidR="00153003" w:rsidRPr="00153003">
        <w:rPr>
          <w:rFonts w:ascii="Arial Black" w:hAnsi="Arial Black" w:hint="cs"/>
          <w:sz w:val="40"/>
          <w:szCs w:val="40"/>
          <w:rtl/>
        </w:rPr>
        <w:t>05</w:t>
      </w:r>
    </w:p>
    <w:p w:rsidR="001E02B0" w:rsidRPr="00153003" w:rsidRDefault="001E02B0" w:rsidP="001D53C0">
      <w:pPr>
        <w:bidi/>
        <w:jc w:val="center"/>
        <w:rPr>
          <w:rFonts w:ascii="Arial Black" w:hAnsi="Arial Black"/>
          <w:sz w:val="40"/>
          <w:szCs w:val="40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 xml:space="preserve">ערבית: </w:t>
      </w:r>
      <w:r w:rsidR="005B4919" w:rsidRPr="00153003">
        <w:rPr>
          <w:rFonts w:ascii="Arial Black" w:hAnsi="Arial Black"/>
          <w:sz w:val="40"/>
          <w:szCs w:val="40"/>
          <w:rtl/>
        </w:rPr>
        <w:tab/>
      </w:r>
      <w:r w:rsidR="001D53C0">
        <w:rPr>
          <w:rFonts w:ascii="Arial Black" w:hAnsi="Arial Black" w:hint="cs"/>
          <w:sz w:val="40"/>
          <w:szCs w:val="40"/>
          <w:rtl/>
        </w:rPr>
        <w:t>19</w:t>
      </w:r>
      <w:bookmarkStart w:id="0" w:name="_GoBack"/>
      <w:bookmarkEnd w:id="0"/>
      <w:r w:rsidR="00B909A6" w:rsidRPr="00153003">
        <w:rPr>
          <w:rFonts w:ascii="Arial Black" w:hAnsi="Arial Black" w:hint="cs"/>
          <w:sz w:val="40"/>
          <w:szCs w:val="40"/>
          <w:rtl/>
        </w:rPr>
        <w:t>:</w:t>
      </w:r>
      <w:r w:rsidR="00153003" w:rsidRPr="00153003">
        <w:rPr>
          <w:rFonts w:ascii="Arial Black" w:hAnsi="Arial Black" w:hint="cs"/>
          <w:sz w:val="40"/>
          <w:szCs w:val="40"/>
          <w:rtl/>
        </w:rPr>
        <w:t>57</w:t>
      </w:r>
    </w:p>
    <w:p w:rsidR="001E02B0" w:rsidRPr="001E02B0" w:rsidRDefault="005B4919" w:rsidP="00153003">
      <w:pPr>
        <w:bidi/>
        <w:jc w:val="center"/>
        <w:rPr>
          <w:rFonts w:ascii="Arial Black" w:hAnsi="Arial Black" w:hint="cs"/>
          <w:sz w:val="36"/>
          <w:szCs w:val="36"/>
          <w:rtl/>
        </w:rPr>
      </w:pPr>
      <w:r w:rsidRPr="00153003">
        <w:rPr>
          <w:rFonts w:ascii="Arial Black" w:hAnsi="Arial Black" w:hint="cs"/>
          <w:sz w:val="40"/>
          <w:szCs w:val="40"/>
          <w:rtl/>
        </w:rPr>
        <w:t>סיום הצום</w:t>
      </w:r>
      <w:r w:rsidR="00153003" w:rsidRPr="00153003">
        <w:rPr>
          <w:rFonts w:ascii="Arial Black" w:hAnsi="Arial Black" w:hint="cs"/>
          <w:sz w:val="40"/>
          <w:szCs w:val="40"/>
          <w:rtl/>
        </w:rPr>
        <w:t xml:space="preserve"> והבדלה </w:t>
      </w:r>
      <w:r w:rsidRPr="00153003">
        <w:rPr>
          <w:rFonts w:ascii="Arial Black" w:hAnsi="Arial Black" w:hint="cs"/>
          <w:sz w:val="40"/>
          <w:szCs w:val="40"/>
          <w:rtl/>
        </w:rPr>
        <w:t>:</w:t>
      </w:r>
      <w:r w:rsidR="00B909A6" w:rsidRPr="00153003">
        <w:rPr>
          <w:rFonts w:ascii="Arial Black" w:hAnsi="Arial Black" w:hint="cs"/>
          <w:sz w:val="40"/>
          <w:szCs w:val="40"/>
          <w:rtl/>
        </w:rPr>
        <w:t>20:0</w:t>
      </w:r>
      <w:r w:rsidR="00153003" w:rsidRPr="00153003">
        <w:rPr>
          <w:rFonts w:ascii="Arial Black" w:hAnsi="Arial Black" w:hint="cs"/>
          <w:sz w:val="40"/>
          <w:szCs w:val="40"/>
          <w:rtl/>
        </w:rPr>
        <w:t>3</w:t>
      </w:r>
    </w:p>
    <w:p w:rsidR="005B4919" w:rsidRDefault="005B4919" w:rsidP="001E02B0">
      <w:pPr>
        <w:bidi/>
        <w:jc w:val="center"/>
        <w:rPr>
          <w:rFonts w:ascii="Arial Black" w:hAnsi="Arial Black"/>
          <w:i/>
          <w:iCs/>
          <w:sz w:val="36"/>
          <w:szCs w:val="36"/>
        </w:rPr>
      </w:pPr>
    </w:p>
    <w:p w:rsidR="00153003" w:rsidRPr="00153003" w:rsidRDefault="00153003" w:rsidP="00153003">
      <w:pPr>
        <w:bidi/>
        <w:ind w:left="2880" w:firstLine="720"/>
        <w:jc w:val="both"/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</w:pP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>חמדת הלבבות</w:t>
      </w:r>
      <w:r w:rsidRPr="00153003"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  <w:tab/>
      </w: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>לאומה שבורה</w:t>
      </w:r>
    </w:p>
    <w:p w:rsidR="00153003" w:rsidRPr="00153003" w:rsidRDefault="00153003" w:rsidP="00153003">
      <w:pPr>
        <w:bidi/>
        <w:ind w:left="2880" w:firstLine="720"/>
        <w:jc w:val="both"/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</w:pP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>לנפשות נכאבות</w:t>
      </w:r>
      <w:r w:rsidRPr="00153003"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  <w:tab/>
      </w: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 xml:space="preserve">נשמה יתרה </w:t>
      </w:r>
    </w:p>
    <w:p w:rsidR="00153003" w:rsidRPr="00153003" w:rsidRDefault="00153003" w:rsidP="00153003">
      <w:pPr>
        <w:bidi/>
        <w:ind w:left="2880" w:firstLine="720"/>
        <w:jc w:val="both"/>
        <w:rPr>
          <w:rFonts w:ascii="Arial Black" w:hAnsi="Arial Black" w:cs="Guttman-Aram"/>
          <w:color w:val="595959" w:themeColor="text1" w:themeTint="A6"/>
          <w:sz w:val="28"/>
          <w:szCs w:val="28"/>
        </w:rPr>
      </w:pP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 xml:space="preserve">לנפש מצרה </w:t>
      </w:r>
      <w:r w:rsidRPr="00153003"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  <w:tab/>
      </w:r>
      <w:r w:rsidRPr="00153003">
        <w:rPr>
          <w:rFonts w:ascii="Arial Black" w:hAnsi="Arial Black" w:cs="Guttman-Aram"/>
          <w:color w:val="595959" w:themeColor="text1" w:themeTint="A6"/>
          <w:sz w:val="28"/>
          <w:szCs w:val="28"/>
          <w:rtl/>
        </w:rPr>
        <w:tab/>
      </w:r>
      <w:r w:rsidRPr="00153003">
        <w:rPr>
          <w:rFonts w:ascii="Arial Black" w:hAnsi="Arial Black" w:cs="Guttman-Aram" w:hint="cs"/>
          <w:color w:val="595959" w:themeColor="text1" w:themeTint="A6"/>
          <w:sz w:val="28"/>
          <w:szCs w:val="28"/>
          <w:rtl/>
        </w:rPr>
        <w:t>תסיר אנחה</w:t>
      </w:r>
    </w:p>
    <w:sectPr w:rsidR="00153003" w:rsidRPr="00153003" w:rsidSect="0015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46" w:rsidRDefault="00D66146" w:rsidP="000C28F9">
      <w:pPr>
        <w:spacing w:after="0" w:line="240" w:lineRule="auto"/>
      </w:pPr>
      <w:r>
        <w:separator/>
      </w:r>
    </w:p>
  </w:endnote>
  <w:endnote w:type="continuationSeparator" w:id="0">
    <w:p w:rsidR="00D66146" w:rsidRDefault="00D66146" w:rsidP="000C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46" w:rsidRDefault="00D66146" w:rsidP="000C28F9">
      <w:pPr>
        <w:spacing w:after="0" w:line="240" w:lineRule="auto"/>
      </w:pPr>
      <w:r>
        <w:separator/>
      </w:r>
    </w:p>
  </w:footnote>
  <w:footnote w:type="continuationSeparator" w:id="0">
    <w:p w:rsidR="00D66146" w:rsidRDefault="00D66146" w:rsidP="000C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F9" w:rsidRDefault="000C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B0"/>
    <w:rsid w:val="000C28F9"/>
    <w:rsid w:val="00153003"/>
    <w:rsid w:val="001D53C0"/>
    <w:rsid w:val="001E02B0"/>
    <w:rsid w:val="00244C9D"/>
    <w:rsid w:val="003F524B"/>
    <w:rsid w:val="004B62A0"/>
    <w:rsid w:val="005B4919"/>
    <w:rsid w:val="00613EC5"/>
    <w:rsid w:val="006F0A8A"/>
    <w:rsid w:val="00753C16"/>
    <w:rsid w:val="00834D43"/>
    <w:rsid w:val="008643C0"/>
    <w:rsid w:val="00B909A6"/>
    <w:rsid w:val="00D66146"/>
    <w:rsid w:val="00DF5FD9"/>
    <w:rsid w:val="00E25876"/>
    <w:rsid w:val="00E47BA4"/>
    <w:rsid w:val="00E718E7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68D1"/>
  <w15:chartTrackingRefBased/>
  <w15:docId w15:val="{8A07773B-591F-4B88-9B0F-4A352DA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F9"/>
  </w:style>
  <w:style w:type="paragraph" w:styleId="Footer">
    <w:name w:val="footer"/>
    <w:basedOn w:val="Normal"/>
    <w:link w:val="FooterChar"/>
    <w:uiPriority w:val="99"/>
    <w:unhideWhenUsed/>
    <w:rsid w:val="000C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2023-07-25T07:50:00Z</cp:lastPrinted>
  <dcterms:created xsi:type="dcterms:W3CDTF">2025-07-31T10:02:00Z</dcterms:created>
  <dcterms:modified xsi:type="dcterms:W3CDTF">2025-07-31T11:25:00Z</dcterms:modified>
</cp:coreProperties>
</file>